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8AD50" w14:textId="07B94890" w:rsidR="007750FC" w:rsidRDefault="000B3641" w:rsidP="00320136">
      <w:pPr>
        <w:suppressAutoHyphens/>
        <w:spacing w:line="360" w:lineRule="auto"/>
        <w:jc w:val="both"/>
        <w:rPr>
          <w:lang w:val="es-AR"/>
        </w:rPr>
      </w:pPr>
      <w:r w:rsidRPr="00954C59">
        <w:rPr>
          <w:b/>
          <w:u w:val="single"/>
          <w:lang w:val="es-AR"/>
        </w:rPr>
        <w:t xml:space="preserve">ACTA DE DIRECTORIO Nº 469: </w:t>
      </w:r>
      <w:r w:rsidRPr="00954C59">
        <w:rPr>
          <w:lang w:val="es-AR"/>
        </w:rPr>
        <w:t>En la Ciudad Autónoma de Buenos Aires, a</w:t>
      </w:r>
      <w:r w:rsidR="00C37A96" w:rsidRPr="00954C59">
        <w:rPr>
          <w:lang w:val="es-AR"/>
        </w:rPr>
        <w:t xml:space="preserve"> </w:t>
      </w:r>
      <w:r w:rsidRPr="00954C59">
        <w:rPr>
          <w:lang w:val="es-AR"/>
        </w:rPr>
        <w:t>l</w:t>
      </w:r>
      <w:r w:rsidR="00C37A96" w:rsidRPr="00954C59">
        <w:rPr>
          <w:lang w:val="es-AR"/>
        </w:rPr>
        <w:t>os</w:t>
      </w:r>
      <w:r w:rsidRPr="00954C59">
        <w:rPr>
          <w:lang w:val="es-AR"/>
        </w:rPr>
        <w:t xml:space="preserve"> 3 día</w:t>
      </w:r>
      <w:r w:rsidR="00C37A96" w:rsidRPr="00954C59">
        <w:rPr>
          <w:lang w:val="es-AR"/>
        </w:rPr>
        <w:t>s</w:t>
      </w:r>
      <w:r w:rsidRPr="00954C59">
        <w:rPr>
          <w:lang w:val="es-AR"/>
        </w:rPr>
        <w:t xml:space="preserve"> del mes de abril de 2019, siendo las 11</w:t>
      </w:r>
      <w:r w:rsidR="00E33951" w:rsidRPr="00954C59">
        <w:rPr>
          <w:lang w:val="es-AR"/>
        </w:rPr>
        <w:t>:</w:t>
      </w:r>
      <w:r w:rsidRPr="00954C59">
        <w:rPr>
          <w:lang w:val="es-AR"/>
        </w:rPr>
        <w:t xml:space="preserve">00 horas, en la sede social de </w:t>
      </w:r>
      <w:r w:rsidRPr="00954C59">
        <w:rPr>
          <w:b/>
          <w:lang w:val="es-AR"/>
        </w:rPr>
        <w:t>BNP Paribas Investment Partners Argentina S.A. Sociedad Gerente de Fondos Comunes de Inversión</w:t>
      </w:r>
      <w:r w:rsidRPr="00954C59">
        <w:rPr>
          <w:lang w:val="es-AR"/>
        </w:rPr>
        <w:t xml:space="preserve"> (la “Sociedad”), sita en Carlos Pellegrini 855, piso 9, Oficina A de la Ciudad Autónoma de Buenos Aires, se reúnen los Señores Directores de la Sociedad que firman al pie de la presente acta,  contándose además con la presencia de un miembro de la Comisión Fiscalizadora.  Preside la reunión el Sr. Carlos Curi en su carácter de Presidente, quien toma la palabra y manifiesta que el motivo de la reunión del día de la fecha es: </w:t>
      </w:r>
      <w:r w:rsidRPr="00954C59">
        <w:rPr>
          <w:b/>
          <w:lang w:val="es-AR"/>
        </w:rPr>
        <w:t xml:space="preserve">1) </w:t>
      </w:r>
      <w:r w:rsidR="00E33951" w:rsidRPr="00954C59">
        <w:rPr>
          <w:b/>
          <w:u w:val="single"/>
        </w:rPr>
        <w:t>Aprobación de la creación del fondo común de inversión “optimum fondo común de inversión abierto pymes”</w:t>
      </w:r>
      <w:r w:rsidR="00B22897" w:rsidRPr="00954C59">
        <w:rPr>
          <w:b/>
          <w:u w:val="single"/>
        </w:rPr>
        <w:t>.</w:t>
      </w:r>
      <w:r w:rsidR="00B22897" w:rsidRPr="00954C59">
        <w:rPr>
          <w:b/>
        </w:rPr>
        <w:t xml:space="preserve"> </w:t>
      </w:r>
      <w:r w:rsidR="00E33951" w:rsidRPr="00954C59">
        <w:t xml:space="preserve">Toma la palabra </w:t>
      </w:r>
      <w:r w:rsidR="008A0BF0" w:rsidRPr="00954C59">
        <w:t>el Sr. Presidente que, luego de un detenido estudio y habiéndose logrado el consenso entre todos los miembros del Directorio de la Sociedad, corresponde formalizar la aprobación de la creación d</w:t>
      </w:r>
      <w:r w:rsidR="00A13444" w:rsidRPr="00954C59">
        <w:t>el</w:t>
      </w:r>
      <w:r w:rsidR="008A0BF0" w:rsidRPr="00954C59">
        <w:t xml:space="preserve"> fondo com</w:t>
      </w:r>
      <w:r w:rsidR="00A13444" w:rsidRPr="00954C59">
        <w:t>ú</w:t>
      </w:r>
      <w:r w:rsidR="008A0BF0" w:rsidRPr="00954C59">
        <w:t xml:space="preserve">n de inversión </w:t>
      </w:r>
      <w:r w:rsidR="008A0BF0" w:rsidRPr="00954C59">
        <w:rPr>
          <w:b/>
        </w:rPr>
        <w:t xml:space="preserve">“OPTIMUM </w:t>
      </w:r>
      <w:r w:rsidR="007F02D8" w:rsidRPr="00954C59">
        <w:rPr>
          <w:b/>
        </w:rPr>
        <w:t>FONDO COMÚN DE INVERSIÓN ABIERTO PYMES</w:t>
      </w:r>
      <w:r w:rsidR="008A0BF0" w:rsidRPr="00954C59">
        <w:rPr>
          <w:b/>
        </w:rPr>
        <w:t>”</w:t>
      </w:r>
      <w:r w:rsidR="00A13444" w:rsidRPr="00954C59">
        <w:t xml:space="preserve"> </w:t>
      </w:r>
      <w:r w:rsidR="008A0BF0" w:rsidRPr="00954C59">
        <w:t>(</w:t>
      </w:r>
      <w:r w:rsidR="00A13444" w:rsidRPr="00954C59">
        <w:t>el</w:t>
      </w:r>
      <w:r w:rsidR="008A0BF0" w:rsidRPr="00954C59">
        <w:t xml:space="preserve"> “</w:t>
      </w:r>
      <w:r w:rsidR="008A0BF0" w:rsidRPr="00954C59">
        <w:rPr>
          <w:u w:val="single"/>
        </w:rPr>
        <w:t>Fondo Com</w:t>
      </w:r>
      <w:r w:rsidR="00A13444" w:rsidRPr="00954C59">
        <w:rPr>
          <w:u w:val="single"/>
        </w:rPr>
        <w:t>ún</w:t>
      </w:r>
      <w:r w:rsidR="008A0BF0" w:rsidRPr="00954C59">
        <w:rPr>
          <w:u w:val="single"/>
        </w:rPr>
        <w:t xml:space="preserve"> de Inversión</w:t>
      </w:r>
      <w:r w:rsidR="008A0BF0" w:rsidRPr="00954C59">
        <w:t xml:space="preserve">”). </w:t>
      </w:r>
      <w:r w:rsidR="00A13444" w:rsidRPr="00954C59">
        <w:t xml:space="preserve">El Fondo Común </w:t>
      </w:r>
      <w:r w:rsidR="007F02D8" w:rsidRPr="00954C59">
        <w:t>de Inversión estará regido</w:t>
      </w:r>
      <w:r w:rsidR="008A0BF0" w:rsidRPr="00954C59">
        <w:t xml:space="preserve"> por la ley 24.083, sus normas modificatorias, reglamentarias –y en particular, por las dictadas por la Comisión Nacional de Valores (“CNV”)– y en especial por su respectivo reglamento de gestión, cuyas cláusulas particulares fueron distribuidas con anterioridad a la presente reunión entre los miembros del Directorio y de la Comisión Fiscalizadora de la Sociedad. Manifestando los presentes su conformidad con el contenido de</w:t>
      </w:r>
      <w:r w:rsidR="00A13444" w:rsidRPr="00954C59">
        <w:t>l</w:t>
      </w:r>
      <w:r w:rsidR="008A0BF0" w:rsidRPr="00954C59">
        <w:t xml:space="preserve"> reglamento de gestión del Fondo Com</w:t>
      </w:r>
      <w:r w:rsidR="00A13444" w:rsidRPr="00954C59">
        <w:t>ún</w:t>
      </w:r>
      <w:r w:rsidR="008A0BF0" w:rsidRPr="00954C59">
        <w:t xml:space="preserve"> de Inversión, el Sr. Presidente propone en consecuencia: (i) aprobar la creación del Fondo Com</w:t>
      </w:r>
      <w:r w:rsidR="00A13444" w:rsidRPr="00954C59">
        <w:t>ún</w:t>
      </w:r>
      <w:r w:rsidR="008A0BF0" w:rsidRPr="00954C59">
        <w:t xml:space="preserve"> de Inversión; y (ii) aprobar el texto del reglamento de gestión de</w:t>
      </w:r>
      <w:r w:rsidR="00A13444" w:rsidRPr="00954C59">
        <w:t>l</w:t>
      </w:r>
      <w:r w:rsidR="008A0BF0" w:rsidRPr="00954C59">
        <w:t xml:space="preserve"> Fondo Com</w:t>
      </w:r>
      <w:r w:rsidR="00A13444" w:rsidRPr="00954C59">
        <w:t>ún</w:t>
      </w:r>
      <w:r w:rsidR="008A0BF0" w:rsidRPr="00954C59">
        <w:t xml:space="preserve"> de Inversión. Luego de un intercambio de opiniones, la moción resulta aprobada por unanimidad. Los Sres. Directores acuerdan omitir la transcripción en la presente acta del reglamento de gestión habida cuenta de su extensión y su conocimiento previo por los Sres. Directores, delegándose en el Presidente o cualquier director o apoderado de la Sociedad la oportuna firma de</w:t>
      </w:r>
      <w:r w:rsidR="00A13444" w:rsidRPr="00954C59">
        <w:t xml:space="preserve">l </w:t>
      </w:r>
      <w:r w:rsidR="008A0BF0" w:rsidRPr="00954C59">
        <w:t xml:space="preserve">ejemplar a ser presentado ante la CNV. Asimismo, se deja constancia de que </w:t>
      </w:r>
      <w:r w:rsidR="007B2212" w:rsidRPr="00954C59">
        <w:rPr>
          <w:b/>
          <w:lang w:val="es-AR"/>
        </w:rPr>
        <w:t xml:space="preserve">BANCO COMAFI SOCIEDAD ANÓNIMA </w:t>
      </w:r>
      <w:r w:rsidR="008A0BF0" w:rsidRPr="00954C59">
        <w:t>actuará como Agente de Custodia de Productos de Inversión Colectiva del Fondo Com</w:t>
      </w:r>
      <w:r w:rsidR="00A13444" w:rsidRPr="00954C59">
        <w:t>ún</w:t>
      </w:r>
      <w:r w:rsidR="008A0BF0" w:rsidRPr="00954C59">
        <w:t xml:space="preserve"> de Inversión. El Directorio toma nota de lo resuelto. Seguidamente, se pone a consideración el </w:t>
      </w:r>
      <w:r w:rsidRPr="00954C59">
        <w:t xml:space="preserve">segundo punto del orden del día: </w:t>
      </w:r>
      <w:r w:rsidRPr="00954C59">
        <w:rPr>
          <w:b/>
        </w:rPr>
        <w:t xml:space="preserve">2) </w:t>
      </w:r>
      <w:r w:rsidR="00E33951" w:rsidRPr="00954C59">
        <w:rPr>
          <w:b/>
          <w:u w:val="single"/>
        </w:rPr>
        <w:t>Aprobación de los topes máximos de gastos, comisiones y honorarios y todo cargo que se imputará al fondo común de inversión</w:t>
      </w:r>
      <w:r w:rsidR="008A0BF0" w:rsidRPr="00954C59">
        <w:rPr>
          <w:b/>
        </w:rPr>
        <w:t xml:space="preserve">. </w:t>
      </w:r>
      <w:r w:rsidR="008A0BF0" w:rsidRPr="00954C59">
        <w:t>Conforme lo previsto por las Normas de la CNV, el Sr. Presidente pone a consideración del Directorio la aprobación de los cargos del Fondo Com</w:t>
      </w:r>
      <w:r w:rsidR="00A13444" w:rsidRPr="00954C59">
        <w:t>ún</w:t>
      </w:r>
      <w:r w:rsidR="008A0BF0" w:rsidRPr="00954C59">
        <w:t xml:space="preserve"> de Inversión. </w:t>
      </w:r>
      <w:r w:rsidR="00E33951" w:rsidRPr="00954C59">
        <w:t xml:space="preserve">Tras una breve deliberación, se </w:t>
      </w:r>
      <w:r w:rsidR="00E33951" w:rsidRPr="00954C59">
        <w:rPr>
          <w:b/>
          <w:u w:val="single"/>
        </w:rPr>
        <w:t>RESUELVE</w:t>
      </w:r>
      <w:r w:rsidR="00E33951" w:rsidRPr="00954C59">
        <w:t>: aprobar</w:t>
      </w:r>
      <w:r w:rsidR="008A0BF0" w:rsidRPr="00954C59">
        <w:t xml:space="preserve"> por</w:t>
      </w:r>
      <w:r w:rsidR="00D408B3">
        <w:t xml:space="preserve"> </w:t>
      </w:r>
      <w:r w:rsidR="008A0BF0" w:rsidRPr="00954C59">
        <w:t>unanimidad de los presentes</w:t>
      </w:r>
      <w:r w:rsidR="00E33951" w:rsidRPr="00954C59">
        <w:t xml:space="preserve"> los cargos del Fondo Común de Inversión</w:t>
      </w:r>
      <w:r w:rsidR="008A0BF0" w:rsidRPr="00954C59">
        <w:t>,</w:t>
      </w:r>
      <w:r w:rsidR="00E33951" w:rsidRPr="00954C59">
        <w:t xml:space="preserve"> dejar</w:t>
      </w:r>
      <w:r w:rsidR="008A0BF0" w:rsidRPr="00954C59">
        <w:t xml:space="preserve"> y constan</w:t>
      </w:r>
      <w:r w:rsidR="00E33951" w:rsidRPr="00954C59">
        <w:t>cia que los mismos se hallan incluidos</w:t>
      </w:r>
      <w:r w:rsidR="008A0BF0" w:rsidRPr="00954C59">
        <w:t xml:space="preserve"> </w:t>
      </w:r>
      <w:r w:rsidR="00B02887" w:rsidRPr="00954C59">
        <w:t>en el</w:t>
      </w:r>
      <w:r w:rsidR="008A0BF0" w:rsidRPr="00954C59">
        <w:t xml:space="preserve"> reglamento</w:t>
      </w:r>
      <w:r w:rsidR="00B02887" w:rsidRPr="00954C59">
        <w:t xml:space="preserve"> </w:t>
      </w:r>
      <w:r w:rsidR="008A0BF0" w:rsidRPr="00954C59">
        <w:t>de gestión que se presentará a</w:t>
      </w:r>
      <w:r w:rsidR="00E33951" w:rsidRPr="00954C59">
        <w:t>nte</w:t>
      </w:r>
      <w:r w:rsidR="008A0BF0" w:rsidRPr="00954C59">
        <w:t xml:space="preserve"> la CNV. A continuación, se pone a consideración el</w:t>
      </w:r>
      <w:r w:rsidRPr="00954C59">
        <w:t xml:space="preserve"> tercer punto del orden del día: </w:t>
      </w:r>
      <w:r w:rsidRPr="00954C59">
        <w:rPr>
          <w:b/>
        </w:rPr>
        <w:t xml:space="preserve">3) </w:t>
      </w:r>
      <w:r w:rsidR="00E33951" w:rsidRPr="00954C59">
        <w:rPr>
          <w:b/>
          <w:u w:val="single"/>
        </w:rPr>
        <w:t>Presentación del trámite de creación del fondo común de inversión en la CNV. Autorizaciones</w:t>
      </w:r>
      <w:r w:rsidR="00E33951" w:rsidRPr="00954C59">
        <w:t xml:space="preserve">. </w:t>
      </w:r>
      <w:r w:rsidR="008A0BF0" w:rsidRPr="00954C59">
        <w:t xml:space="preserve">De conformidad con lo resuelto en los puntos precedentes, corresponde iniciar el trámite de creación </w:t>
      </w:r>
      <w:r w:rsidR="00320136" w:rsidRPr="00954C59">
        <w:t>de</w:t>
      </w:r>
      <w:r w:rsidR="00A13444" w:rsidRPr="00954C59">
        <w:t>l</w:t>
      </w:r>
      <w:r w:rsidR="00320136" w:rsidRPr="00954C59">
        <w:t xml:space="preserve"> Fondo Com</w:t>
      </w:r>
      <w:r w:rsidR="00A13444" w:rsidRPr="00954C59">
        <w:t>ún</w:t>
      </w:r>
      <w:r w:rsidR="00320136" w:rsidRPr="00954C59">
        <w:t xml:space="preserve"> de Inversión </w:t>
      </w:r>
      <w:r w:rsidR="008A0BF0" w:rsidRPr="00954C59">
        <w:t xml:space="preserve">ante la CNV, lo que se resuelve por unanimidad de los presentes, autorizándose expresamente a cualquiera de los Directores de la Sociedad, así como también a Martín Esteban Paolantonio, Pablo Agustín Legón, Santiago Juan Cornes Sangiao, Flavia Dómina, Mauro Dellabianca y Chiara Dellabianca para que cualesquiera de ellos, actuando en forma conjunta o indistinta, se presenten en el expediente </w:t>
      </w:r>
      <w:r w:rsidR="008A0BF0" w:rsidRPr="00954C59">
        <w:lastRenderedPageBreak/>
        <w:t>administrativo que se iniciará en la CNV, para todo trámite vinculado con la autorización y registración de la creación de</w:t>
      </w:r>
      <w:r w:rsidR="00350C9A" w:rsidRPr="00954C59">
        <w:t xml:space="preserve">l </w:t>
      </w:r>
      <w:r w:rsidR="008A0BF0" w:rsidRPr="00954C59">
        <w:t>fondo com</w:t>
      </w:r>
      <w:r w:rsidR="00350C9A" w:rsidRPr="00954C59">
        <w:t>ún</w:t>
      </w:r>
      <w:r w:rsidR="008A0BF0" w:rsidRPr="00954C59">
        <w:t xml:space="preserve"> de inversión. Los autorizados estarán facultados para compulsar el expediente, tomar vista de las actuaciones, agregar o retirar documentación, contestar vistas o traslados, presentar escritos, efectuar publicaciones, y en general realizar cualquier hecho, acto, publicación, presentación o tramitación que fuere menester para obtener la autorización de la CNV de la creación del reglamento de gestión de</w:t>
      </w:r>
      <w:r w:rsidR="00350C9A" w:rsidRPr="00954C59">
        <w:t>l</w:t>
      </w:r>
      <w:r w:rsidR="008A0BF0" w:rsidRPr="00954C59">
        <w:t xml:space="preserve"> fondo com</w:t>
      </w:r>
      <w:r w:rsidR="00350C9A" w:rsidRPr="00954C59">
        <w:t>ún</w:t>
      </w:r>
      <w:r w:rsidR="008A0BF0" w:rsidRPr="00954C59">
        <w:t xml:space="preserve"> de inversión.</w:t>
      </w:r>
      <w:r w:rsidRPr="00954C59">
        <w:rPr>
          <w:lang w:val="es-AR"/>
        </w:rPr>
        <w:t>No habiendo más asuntos que tratar, se cierra la sesión siendo las 12.00 horas, y  previa lectura y firma de la presente acta, se da por finalizada la reunión.</w:t>
      </w:r>
    </w:p>
    <w:p w14:paraId="6A21679E" w14:textId="3569CA7D" w:rsidR="009E49CD" w:rsidRDefault="009E49CD" w:rsidP="00320136">
      <w:pPr>
        <w:suppressAutoHyphens/>
        <w:spacing w:line="360" w:lineRule="auto"/>
        <w:jc w:val="both"/>
        <w:rPr>
          <w:lang w:val="es-AR"/>
        </w:rPr>
      </w:pPr>
    </w:p>
    <w:p w14:paraId="3689FD05" w14:textId="4326FFB8" w:rsidR="009E49CD" w:rsidRDefault="009E49CD" w:rsidP="00320136">
      <w:pPr>
        <w:suppressAutoHyphens/>
        <w:spacing w:line="360" w:lineRule="auto"/>
        <w:jc w:val="both"/>
        <w:rPr>
          <w:lang w:val="es-AR"/>
        </w:rPr>
      </w:pPr>
      <w:r>
        <w:rPr>
          <w:lang w:val="es-AR"/>
        </w:rPr>
        <w:t>Presidente: Carlos Curi</w:t>
      </w:r>
    </w:p>
    <w:p w14:paraId="16F6EA58" w14:textId="6BC95CC5" w:rsidR="009E49CD" w:rsidRDefault="009E49CD" w:rsidP="00320136">
      <w:pPr>
        <w:suppressAutoHyphens/>
        <w:spacing w:line="360" w:lineRule="auto"/>
        <w:jc w:val="both"/>
        <w:rPr>
          <w:lang w:val="es-AR"/>
        </w:rPr>
      </w:pPr>
      <w:r>
        <w:rPr>
          <w:lang w:val="es-AR"/>
        </w:rPr>
        <w:t>Vicepresidente: Carlos Roca</w:t>
      </w:r>
    </w:p>
    <w:p w14:paraId="5DF16D0D" w14:textId="1B054BF8" w:rsidR="009E49CD" w:rsidRPr="00954C59" w:rsidRDefault="009E49CD" w:rsidP="00320136">
      <w:pPr>
        <w:suppressAutoHyphens/>
        <w:spacing w:line="360" w:lineRule="auto"/>
        <w:jc w:val="both"/>
        <w:rPr>
          <w:lang w:val="es-AR"/>
        </w:rPr>
      </w:pPr>
      <w:r>
        <w:rPr>
          <w:lang w:val="es-AR"/>
        </w:rPr>
        <w:t xml:space="preserve">Comisión Fiscalizadora: </w:t>
      </w:r>
      <w:bookmarkStart w:id="0" w:name="_GoBack"/>
      <w:bookmarkEnd w:id="0"/>
      <w:r>
        <w:rPr>
          <w:lang w:val="es-AR"/>
        </w:rPr>
        <w:t>Tomás Tomkinson</w:t>
      </w:r>
    </w:p>
    <w:p w14:paraId="3C448B71" w14:textId="77777777" w:rsidR="009C763D" w:rsidRPr="00954C59" w:rsidRDefault="009E49CD" w:rsidP="00320136">
      <w:pPr>
        <w:spacing w:line="360" w:lineRule="auto"/>
      </w:pPr>
    </w:p>
    <w:sectPr w:rsidR="009C763D" w:rsidRPr="00954C59" w:rsidSect="00954C59">
      <w:headerReference w:type="even" r:id="rId7"/>
      <w:headerReference w:type="default" r:id="rId8"/>
      <w:footerReference w:type="even" r:id="rId9"/>
      <w:footerReference w:type="default" r:id="rId10"/>
      <w:headerReference w:type="first" r:id="rId11"/>
      <w:footerReference w:type="first" r:id="rId12"/>
      <w:pgSz w:w="12242" w:h="20163" w:code="5"/>
      <w:pgMar w:top="1701" w:right="1418" w:bottom="1701" w:left="1418" w:header="720"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8ED5" w14:textId="77777777" w:rsidR="00C66F50" w:rsidRDefault="00C66F50">
      <w:r>
        <w:separator/>
      </w:r>
    </w:p>
  </w:endnote>
  <w:endnote w:type="continuationSeparator" w:id="0">
    <w:p w14:paraId="2401C040" w14:textId="77777777" w:rsidR="00C66F50" w:rsidRDefault="00C6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C959" w14:textId="31B8C5D3" w:rsidR="000B3641" w:rsidRDefault="009E49CD" w:rsidP="009E49CD">
    <w:pPr>
      <w:pStyle w:val="Footer"/>
      <w:framePr w:wrap="around" w:vAnchor="text" w:hAnchor="margin" w:xAlign="right" w:y="1"/>
      <w:rPr>
        <w:rStyle w:val="PageNumber"/>
        <w:color w:val="000000"/>
        <w:sz w:val="17"/>
      </w:rPr>
    </w:pPr>
    <w:bookmarkStart w:id="1" w:name="TITUS1FooterEvenPages"/>
    <w:r>
      <w:rPr>
        <w:rStyle w:val="PageNumber"/>
        <w:color w:val="000000"/>
        <w:sz w:val="17"/>
      </w:rPr>
      <w:t> </w:t>
    </w:r>
  </w:p>
  <w:bookmarkEnd w:id="1"/>
  <w:p w14:paraId="0E5B8D9E" w14:textId="0AF2236E" w:rsidR="000B3641" w:rsidRDefault="000B36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9CD">
      <w:rPr>
        <w:rStyle w:val="PageNumber"/>
        <w:noProof/>
      </w:rPr>
      <w:t>2</w:t>
    </w:r>
    <w:r>
      <w:rPr>
        <w:rStyle w:val="PageNumber"/>
      </w:rPr>
      <w:fldChar w:fldCharType="end"/>
    </w:r>
  </w:p>
  <w:p w14:paraId="6954A51C" w14:textId="77777777" w:rsidR="000B3641" w:rsidRDefault="000B36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F67E" w14:textId="66159663" w:rsidR="000B3641" w:rsidRDefault="009E49CD" w:rsidP="009E49CD">
    <w:pPr>
      <w:pStyle w:val="Footer"/>
      <w:framePr w:wrap="around" w:vAnchor="text" w:hAnchor="margin" w:xAlign="right" w:y="1"/>
      <w:rPr>
        <w:rStyle w:val="PageNumber"/>
        <w:color w:val="000000"/>
        <w:sz w:val="17"/>
      </w:rPr>
    </w:pPr>
    <w:bookmarkStart w:id="2" w:name="TITUS1FooterPrimary"/>
    <w:r>
      <w:rPr>
        <w:rStyle w:val="PageNumber"/>
        <w:color w:val="000000"/>
        <w:sz w:val="17"/>
      </w:rPr>
      <w:t> </w:t>
    </w:r>
  </w:p>
  <w:bookmarkEnd w:id="2"/>
  <w:p w14:paraId="2AD62FC2" w14:textId="5220873C" w:rsidR="007D06EE" w:rsidRDefault="00F45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A96">
      <w:rPr>
        <w:rStyle w:val="PageNumber"/>
        <w:noProof/>
      </w:rPr>
      <w:t>1</w:t>
    </w:r>
    <w:r>
      <w:rPr>
        <w:rStyle w:val="PageNumber"/>
      </w:rPr>
      <w:fldChar w:fldCharType="end"/>
    </w:r>
  </w:p>
  <w:p w14:paraId="75F2F2A6" w14:textId="77777777" w:rsidR="007D06EE" w:rsidRDefault="009E49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1FCB" w14:textId="7CB2BAC9" w:rsidR="000B3641" w:rsidRDefault="009E49CD" w:rsidP="009E49CD">
    <w:pPr>
      <w:pStyle w:val="Footer"/>
      <w:framePr w:wrap="around" w:vAnchor="text" w:hAnchor="margin" w:xAlign="right" w:y="1"/>
      <w:rPr>
        <w:rStyle w:val="PageNumber"/>
        <w:color w:val="000000"/>
        <w:sz w:val="17"/>
      </w:rPr>
    </w:pPr>
    <w:bookmarkStart w:id="3" w:name="TITUS1FooterFirstPage"/>
    <w:r>
      <w:rPr>
        <w:rStyle w:val="PageNumber"/>
        <w:color w:val="000000"/>
        <w:sz w:val="17"/>
      </w:rPr>
      <w:t> </w:t>
    </w:r>
  </w:p>
  <w:bookmarkEnd w:id="3"/>
  <w:p w14:paraId="5793D765" w14:textId="2373D9C8" w:rsidR="000B3641" w:rsidRDefault="000B36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9CD">
      <w:rPr>
        <w:rStyle w:val="PageNumber"/>
        <w:noProof/>
      </w:rPr>
      <w:t>1</w:t>
    </w:r>
    <w:r>
      <w:rPr>
        <w:rStyle w:val="PageNumber"/>
      </w:rPr>
      <w:fldChar w:fldCharType="end"/>
    </w:r>
  </w:p>
  <w:p w14:paraId="5DBB17AE" w14:textId="77777777" w:rsidR="000B3641" w:rsidRDefault="000B36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1A8CB" w14:textId="77777777" w:rsidR="00C66F50" w:rsidRDefault="00C66F50">
      <w:r>
        <w:separator/>
      </w:r>
    </w:p>
  </w:footnote>
  <w:footnote w:type="continuationSeparator" w:id="0">
    <w:p w14:paraId="0ED259DC" w14:textId="77777777" w:rsidR="00C66F50" w:rsidRDefault="00C6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B263" w14:textId="77777777" w:rsidR="00D408B3" w:rsidRDefault="00D40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C41B" w14:textId="77777777" w:rsidR="00D408B3" w:rsidRDefault="00D40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4A7B" w14:textId="77777777" w:rsidR="00D408B3" w:rsidRDefault="00D40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FC"/>
    <w:rsid w:val="00010102"/>
    <w:rsid w:val="0007393B"/>
    <w:rsid w:val="000B3641"/>
    <w:rsid w:val="001B3323"/>
    <w:rsid w:val="001B42A7"/>
    <w:rsid w:val="002072A0"/>
    <w:rsid w:val="00217D36"/>
    <w:rsid w:val="002C3769"/>
    <w:rsid w:val="00320136"/>
    <w:rsid w:val="00334EA9"/>
    <w:rsid w:val="00350C9A"/>
    <w:rsid w:val="003973C0"/>
    <w:rsid w:val="003A6E70"/>
    <w:rsid w:val="0043307D"/>
    <w:rsid w:val="00485708"/>
    <w:rsid w:val="00502A95"/>
    <w:rsid w:val="005451B4"/>
    <w:rsid w:val="005648F4"/>
    <w:rsid w:val="005833CF"/>
    <w:rsid w:val="005E3E46"/>
    <w:rsid w:val="005F0335"/>
    <w:rsid w:val="006326BE"/>
    <w:rsid w:val="0064605A"/>
    <w:rsid w:val="007114B5"/>
    <w:rsid w:val="007441B9"/>
    <w:rsid w:val="007750FC"/>
    <w:rsid w:val="007B2212"/>
    <w:rsid w:val="007C3226"/>
    <w:rsid w:val="007F02D8"/>
    <w:rsid w:val="00806AF1"/>
    <w:rsid w:val="008A0BF0"/>
    <w:rsid w:val="008A2AA1"/>
    <w:rsid w:val="00954C59"/>
    <w:rsid w:val="009E49CD"/>
    <w:rsid w:val="00A13444"/>
    <w:rsid w:val="00A2432A"/>
    <w:rsid w:val="00A42748"/>
    <w:rsid w:val="00A473BF"/>
    <w:rsid w:val="00AE532C"/>
    <w:rsid w:val="00B02887"/>
    <w:rsid w:val="00B22897"/>
    <w:rsid w:val="00B2740A"/>
    <w:rsid w:val="00B64B49"/>
    <w:rsid w:val="00C37A96"/>
    <w:rsid w:val="00C66F50"/>
    <w:rsid w:val="00D408B3"/>
    <w:rsid w:val="00DB0F73"/>
    <w:rsid w:val="00E33951"/>
    <w:rsid w:val="00E96A89"/>
    <w:rsid w:val="00EC4A91"/>
    <w:rsid w:val="00ED189F"/>
    <w:rsid w:val="00F06E7F"/>
    <w:rsid w:val="00F45CDA"/>
    <w:rsid w:val="00FD52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8AEB"/>
  <w14:defaultImageDpi w14:val="32767"/>
  <w15:docId w15:val="{75C765F9-31B5-4B37-A14D-583248D4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0FC"/>
    <w:rPr>
      <w:rFonts w:ascii="Times New Roman" w:eastAsia="Times New Roman" w:hAnsi="Times New Roman"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50FC"/>
    <w:pPr>
      <w:tabs>
        <w:tab w:val="center" w:pos="4252"/>
        <w:tab w:val="right" w:pos="8504"/>
      </w:tabs>
    </w:pPr>
  </w:style>
  <w:style w:type="character" w:customStyle="1" w:styleId="FooterChar">
    <w:name w:val="Footer Char"/>
    <w:basedOn w:val="DefaultParagraphFont"/>
    <w:link w:val="Footer"/>
    <w:rsid w:val="007750FC"/>
    <w:rPr>
      <w:rFonts w:ascii="Times New Roman" w:eastAsia="Times New Roman" w:hAnsi="Times New Roman" w:cs="Times New Roman"/>
      <w:lang w:val="es-ES" w:eastAsia="es-ES"/>
    </w:rPr>
  </w:style>
  <w:style w:type="character" w:styleId="PageNumber">
    <w:name w:val="page number"/>
    <w:rsid w:val="007750FC"/>
    <w:rPr>
      <w:rFonts w:cs="Times New Roman"/>
    </w:rPr>
  </w:style>
  <w:style w:type="paragraph" w:styleId="ListParagraph">
    <w:name w:val="List Paragraph"/>
    <w:basedOn w:val="Normal"/>
    <w:uiPriority w:val="34"/>
    <w:qFormat/>
    <w:rsid w:val="007750FC"/>
    <w:pPr>
      <w:ind w:left="720"/>
      <w:contextualSpacing/>
    </w:pPr>
  </w:style>
  <w:style w:type="paragraph" w:styleId="BalloonText">
    <w:name w:val="Balloon Text"/>
    <w:basedOn w:val="Normal"/>
    <w:link w:val="BalloonTextChar"/>
    <w:uiPriority w:val="99"/>
    <w:semiHidden/>
    <w:unhideWhenUsed/>
    <w:rsid w:val="0064605A"/>
    <w:rPr>
      <w:sz w:val="18"/>
      <w:szCs w:val="18"/>
    </w:rPr>
  </w:style>
  <w:style w:type="character" w:customStyle="1" w:styleId="BalloonTextChar">
    <w:name w:val="Balloon Text Char"/>
    <w:basedOn w:val="DefaultParagraphFont"/>
    <w:link w:val="BalloonText"/>
    <w:uiPriority w:val="99"/>
    <w:semiHidden/>
    <w:rsid w:val="0064605A"/>
    <w:rPr>
      <w:rFonts w:ascii="Times New Roman" w:eastAsia="Times New Roman" w:hAnsi="Times New Roman" w:cs="Times New Roman"/>
      <w:sz w:val="18"/>
      <w:szCs w:val="18"/>
      <w:lang w:val="es-ES" w:eastAsia="es-ES"/>
    </w:rPr>
  </w:style>
  <w:style w:type="character" w:customStyle="1" w:styleId="Ninguno">
    <w:name w:val="Ninguno"/>
    <w:rsid w:val="0064605A"/>
  </w:style>
  <w:style w:type="paragraph" w:customStyle="1" w:styleId="Cuerpo">
    <w:name w:val="Cuerpo"/>
    <w:rsid w:val="0064605A"/>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eastAsia="es-ES_tradnl"/>
    </w:rPr>
  </w:style>
  <w:style w:type="paragraph" w:styleId="Header">
    <w:name w:val="header"/>
    <w:basedOn w:val="Normal"/>
    <w:link w:val="HeaderChar"/>
    <w:uiPriority w:val="99"/>
    <w:unhideWhenUsed/>
    <w:rsid w:val="000B3641"/>
    <w:pPr>
      <w:tabs>
        <w:tab w:val="center" w:pos="4680"/>
        <w:tab w:val="right" w:pos="9360"/>
      </w:tabs>
    </w:pPr>
  </w:style>
  <w:style w:type="character" w:customStyle="1" w:styleId="HeaderChar">
    <w:name w:val="Header Char"/>
    <w:basedOn w:val="DefaultParagraphFont"/>
    <w:link w:val="Header"/>
    <w:uiPriority w:val="99"/>
    <w:rsid w:val="000B3641"/>
    <w:rPr>
      <w:rFonts w:ascii="Times New Roman" w:eastAsia="Times New Roman" w:hAnsi="Times New Roman" w:cs="Times New Roman"/>
      <w:lang w:val="es-ES" w:eastAsia="es-ES"/>
    </w:rPr>
  </w:style>
  <w:style w:type="character" w:styleId="CommentReference">
    <w:name w:val="annotation reference"/>
    <w:basedOn w:val="DefaultParagraphFont"/>
    <w:uiPriority w:val="99"/>
    <w:semiHidden/>
    <w:unhideWhenUsed/>
    <w:rsid w:val="00E33951"/>
    <w:rPr>
      <w:sz w:val="16"/>
      <w:szCs w:val="16"/>
    </w:rPr>
  </w:style>
  <w:style w:type="paragraph" w:styleId="CommentText">
    <w:name w:val="annotation text"/>
    <w:basedOn w:val="Normal"/>
    <w:link w:val="CommentTextChar"/>
    <w:uiPriority w:val="99"/>
    <w:semiHidden/>
    <w:unhideWhenUsed/>
    <w:rsid w:val="00E33951"/>
    <w:rPr>
      <w:sz w:val="20"/>
      <w:szCs w:val="20"/>
    </w:rPr>
  </w:style>
  <w:style w:type="character" w:customStyle="1" w:styleId="CommentTextChar">
    <w:name w:val="Comment Text Char"/>
    <w:basedOn w:val="DefaultParagraphFont"/>
    <w:link w:val="CommentText"/>
    <w:uiPriority w:val="99"/>
    <w:semiHidden/>
    <w:rsid w:val="00E33951"/>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E33951"/>
    <w:rPr>
      <w:b/>
      <w:bCs/>
    </w:rPr>
  </w:style>
  <w:style w:type="character" w:customStyle="1" w:styleId="CommentSubjectChar">
    <w:name w:val="Comment Subject Char"/>
    <w:basedOn w:val="CommentTextChar"/>
    <w:link w:val="CommentSubject"/>
    <w:uiPriority w:val="99"/>
    <w:semiHidden/>
    <w:rsid w:val="00E3395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2020-12-09T16:27:58+00:00</eDoc_UploadDate>
    <eDoc_PortalPublicationDate xmlns="60a93103-6095-4625-b5c9-7656c6bf4ad1">2020-12-09T00:00:00+00:00</eDoc_PortalPublicationDate>
    <eDoc_DocumentLink xmlns="60a93103-6095-4625-b5c9-7656c6bf4ad1" xsi:nil="true"/>
    <eDoc_Checksum xmlns="60a93103-6095-4625-b5c9-7656c6bf4ad1">7da363745aa224580b7c87a439160d89e4181ca22bb3ec51dab990b8eab41459</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8284158a-a674-4f79-95b2-aa6c747e19bd</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QCCV6AVP7WQQ-659030661-18987</_dlc_DocId>
    <_dlc_DocIdUrl xmlns="60a93103-6095-4625-b5c9-7656c6bf4ad1">
      <Url>https://bnpparibas.sharepoint.com/sites/am-edocs/public/_layouts/15/DocIdRedir.aspx?ID=QCCV6AVP7WQQ-659030661-18987</Url>
      <Description>QCCV6AVP7WQQ-659030661-18987</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85253-814C-4040-87B7-4F944A982BF2}"/>
</file>

<file path=customXml/itemProps2.xml><?xml version="1.0" encoding="utf-8"?>
<ds:datastoreItem xmlns:ds="http://schemas.openxmlformats.org/officeDocument/2006/customXml" ds:itemID="{6F89A6D1-232E-40D0-BA17-3AE63E8082AE}"/>
</file>

<file path=customXml/itemProps3.xml><?xml version="1.0" encoding="utf-8"?>
<ds:datastoreItem xmlns:ds="http://schemas.openxmlformats.org/officeDocument/2006/customXml" ds:itemID="{8D8FBEB1-2206-49C3-A45A-27E7F74C3386}"/>
</file>

<file path=customXml/itemProps4.xml><?xml version="1.0" encoding="utf-8"?>
<ds:datastoreItem xmlns:ds="http://schemas.openxmlformats.org/officeDocument/2006/customXml" ds:itemID="{1C9B3EB6-05CA-48A9-B35C-D4ECD0822AD9}"/>
</file>

<file path=docProps/app.xml><?xml version="1.0" encoding="utf-8"?>
<Properties xmlns="http://schemas.openxmlformats.org/officeDocument/2006/extended-properties" xmlns:vt="http://schemas.openxmlformats.org/officeDocument/2006/docPropsVTypes">
  <Template>Normal.dotm</Template>
  <TotalTime>2</TotalTime>
  <Pages>2</Pages>
  <Words>716</Words>
  <Characters>3796</Characters>
  <Application>Microsoft Office Word</Application>
  <DocSecurity>0</DocSecurity>
  <Lines>52</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Domina</dc:creator>
  <cp:keywords>Classification=Internal</cp:keywords>
  <dc:description/>
  <cp:lastModifiedBy>Liza MANOTTI</cp:lastModifiedBy>
  <cp:revision>3</cp:revision>
  <dcterms:created xsi:type="dcterms:W3CDTF">2019-11-20T15:08:00Z</dcterms:created>
  <dcterms:modified xsi:type="dcterms:W3CDTF">2019-11-20T15:09:00Z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bf926a8c-2e90-40aa-9c0d-10bcce53a95e</vt:lpwstr>
  </property>
  <property fmtid="{D5CDD505-2E9C-101B-9397-08002B2CF9AE}" pid="3" name="Classification">
    <vt:lpwstr>Internal</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158481200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82db6468-fcaf-497d-99d9-3df96b0c24df</vt:lpwstr>
  </property>
  <property fmtid="{D5CDD505-2E9C-101B-9397-08002B2CF9AE}" pid="30" name="e29cc4a77b0e424abf749846b1b16262">
    <vt:lpwstr>Non Pro|0d42a436-3d3e-4510-9840-665633231275</vt:lpwstr>
  </property>
</Properties>
</file>